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78430" w14:textId="77777777" w:rsidR="008E1F7D" w:rsidRDefault="008E1F7D">
      <w:pPr>
        <w:rPr>
          <w:rFonts w:ascii="Cooper Black" w:hAnsi="Cooper Black"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7CB958D5" wp14:editId="6D91EA2C">
            <wp:extent cx="2984500" cy="474980"/>
            <wp:effectExtent l="0" t="0" r="6350" b="127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30B58" w14:textId="11D19180" w:rsidR="001663B5" w:rsidRDefault="001663B5">
      <w:pPr>
        <w:rPr>
          <w:rFonts w:ascii="Cooper Black" w:hAnsi="Cooper Black"/>
          <w:sz w:val="36"/>
          <w:szCs w:val="36"/>
          <w:u w:val="single"/>
        </w:rPr>
      </w:pPr>
      <w:r w:rsidRPr="001663B5">
        <w:rPr>
          <w:rFonts w:ascii="Cooper Black" w:hAnsi="Cooper Black"/>
          <w:sz w:val="36"/>
          <w:szCs w:val="36"/>
          <w:u w:val="single"/>
        </w:rPr>
        <w:t>BODY 9</w:t>
      </w:r>
      <w:r w:rsidR="00676D19">
        <w:rPr>
          <w:rFonts w:ascii="Cooper Black" w:hAnsi="Cooper Black"/>
          <w:sz w:val="36"/>
          <w:szCs w:val="36"/>
          <w:u w:val="single"/>
        </w:rPr>
        <w:t>10</w:t>
      </w:r>
    </w:p>
    <w:p w14:paraId="65130B59" w14:textId="77777777" w:rsidR="001663B5" w:rsidRPr="009B0A32" w:rsidRDefault="001663B5" w:rsidP="009B0A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 xml:space="preserve">Body </w:t>
      </w:r>
      <w:r w:rsidR="00676D19">
        <w:rPr>
          <w:rFonts w:ascii="Times New Roman" w:hAnsi="Times New Roman" w:cs="Times New Roman"/>
          <w:b/>
          <w:sz w:val="24"/>
          <w:szCs w:val="24"/>
        </w:rPr>
        <w:t>910</w:t>
      </w:r>
      <w:r w:rsidR="009B0A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D19">
        <w:rPr>
          <w:rFonts w:ascii="Times New Roman" w:hAnsi="Times New Roman" w:cs="Times New Roman"/>
          <w:sz w:val="24"/>
          <w:szCs w:val="24"/>
        </w:rPr>
        <w:t>je šedá</w:t>
      </w:r>
      <w:r w:rsidR="009B0A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0A32">
        <w:rPr>
          <w:rFonts w:ascii="Times New Roman" w:hAnsi="Times New Roman" w:cs="Times New Roman"/>
          <w:sz w:val="24"/>
          <w:szCs w:val="24"/>
        </w:rPr>
        <w:t>tixotropný</w:t>
      </w:r>
      <w:proofErr w:type="spellEnd"/>
      <w:r w:rsidR="00676D19">
        <w:rPr>
          <w:rFonts w:ascii="Times New Roman" w:hAnsi="Times New Roman" w:cs="Times New Roman"/>
          <w:sz w:val="24"/>
          <w:szCs w:val="24"/>
        </w:rPr>
        <w:t xml:space="preserve"> izolačná hmota na bázy </w:t>
      </w:r>
      <w:r w:rsidR="009B0A32">
        <w:rPr>
          <w:rFonts w:ascii="Times New Roman" w:hAnsi="Times New Roman" w:cs="Times New Roman"/>
          <w:sz w:val="24"/>
          <w:szCs w:val="24"/>
        </w:rPr>
        <w:t>kaučuku</w:t>
      </w:r>
      <w:r w:rsidR="00676D19">
        <w:rPr>
          <w:rFonts w:ascii="Times New Roman" w:hAnsi="Times New Roman" w:cs="Times New Roman"/>
          <w:sz w:val="24"/>
          <w:szCs w:val="24"/>
        </w:rPr>
        <w:t xml:space="preserve"> k ochrane proti hluku a korózií spodných, vnútorných a vonkajších častí karosérie. Nanáša sa striekacou pištoľou alebo štetcom na základové povrchy. Rýchlo schne a môže byť prelakovaná </w:t>
      </w:r>
      <w:proofErr w:type="spellStart"/>
      <w:r w:rsidR="00676D19">
        <w:rPr>
          <w:rFonts w:ascii="Times New Roman" w:hAnsi="Times New Roman" w:cs="Times New Roman"/>
          <w:sz w:val="24"/>
          <w:szCs w:val="24"/>
        </w:rPr>
        <w:t>akrylátovými</w:t>
      </w:r>
      <w:proofErr w:type="spellEnd"/>
      <w:r w:rsidR="00676D19">
        <w:rPr>
          <w:rFonts w:ascii="Times New Roman" w:hAnsi="Times New Roman" w:cs="Times New Roman"/>
          <w:sz w:val="24"/>
          <w:szCs w:val="24"/>
        </w:rPr>
        <w:t xml:space="preserve"> farbami a metalízami. Riedi sa 10-20% </w:t>
      </w:r>
      <w:proofErr w:type="spellStart"/>
      <w:r w:rsidR="00676D19">
        <w:rPr>
          <w:rFonts w:ascii="Times New Roman" w:hAnsi="Times New Roman" w:cs="Times New Roman"/>
          <w:sz w:val="24"/>
          <w:szCs w:val="24"/>
        </w:rPr>
        <w:t>tech</w:t>
      </w:r>
      <w:proofErr w:type="spellEnd"/>
      <w:r w:rsidR="00676D19">
        <w:rPr>
          <w:rFonts w:ascii="Times New Roman" w:hAnsi="Times New Roman" w:cs="Times New Roman"/>
          <w:sz w:val="24"/>
          <w:szCs w:val="24"/>
        </w:rPr>
        <w:t xml:space="preserve">. Benzínom. Ochranný a tlmiaci náter spodkov karosérie. Je </w:t>
      </w:r>
      <w:proofErr w:type="spellStart"/>
      <w:r w:rsidR="00676D19">
        <w:rPr>
          <w:rFonts w:ascii="Times New Roman" w:hAnsi="Times New Roman" w:cs="Times New Roman"/>
          <w:sz w:val="24"/>
          <w:szCs w:val="24"/>
        </w:rPr>
        <w:t>vhodny</w:t>
      </w:r>
      <w:proofErr w:type="spellEnd"/>
      <w:r w:rsidR="00676D19">
        <w:rPr>
          <w:rFonts w:ascii="Times New Roman" w:hAnsi="Times New Roman" w:cs="Times New Roman"/>
          <w:sz w:val="24"/>
          <w:szCs w:val="24"/>
        </w:rPr>
        <w:t xml:space="preserve"> k odhlučneniu motorového priestoru a interiéru /vnútorné podlahy, vnútra dverí a </w:t>
      </w:r>
      <w:proofErr w:type="spellStart"/>
      <w:r w:rsidR="00676D19">
        <w:rPr>
          <w:rFonts w:ascii="Times New Roman" w:hAnsi="Times New Roman" w:cs="Times New Roman"/>
          <w:sz w:val="24"/>
          <w:szCs w:val="24"/>
        </w:rPr>
        <w:t>zavazadlového</w:t>
      </w:r>
      <w:proofErr w:type="spellEnd"/>
      <w:r w:rsidR="00676D19">
        <w:rPr>
          <w:rFonts w:ascii="Times New Roman" w:hAnsi="Times New Roman" w:cs="Times New Roman"/>
          <w:sz w:val="24"/>
          <w:szCs w:val="24"/>
        </w:rPr>
        <w:t xml:space="preserve"> priestoru.</w:t>
      </w:r>
      <w:r w:rsidR="009B0A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30B5A" w14:textId="77777777" w:rsidR="00752F8E" w:rsidRPr="00752F8E" w:rsidRDefault="00752F8E" w:rsidP="00166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130B5B" w14:textId="77777777" w:rsidR="00752F8E" w:rsidRPr="00752F8E" w:rsidRDefault="00752F8E" w:rsidP="001663B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>Informácia o výrobku</w:t>
      </w:r>
    </w:p>
    <w:p w14:paraId="65130B5C" w14:textId="77777777" w:rsidR="00752F8E" w:rsidRDefault="00752F8E" w:rsidP="001663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130B5D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Druh:</w:t>
      </w:r>
      <w:r>
        <w:rPr>
          <w:rFonts w:ascii="Times New Roman" w:hAnsi="Times New Roman" w:cs="Times New Roman"/>
          <w:sz w:val="24"/>
          <w:szCs w:val="24"/>
        </w:rPr>
        <w:t xml:space="preserve"> izolačná antikorózna hmota</w:t>
      </w:r>
    </w:p>
    <w:p w14:paraId="65130B5E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Spôsob aplikácie:</w:t>
      </w:r>
      <w:r>
        <w:rPr>
          <w:rFonts w:ascii="Times New Roman" w:hAnsi="Times New Roman" w:cs="Times New Roman"/>
          <w:sz w:val="24"/>
          <w:szCs w:val="24"/>
        </w:rPr>
        <w:t xml:space="preserve"> strie</w:t>
      </w:r>
      <w:r w:rsidR="00E733AE">
        <w:rPr>
          <w:rFonts w:ascii="Times New Roman" w:hAnsi="Times New Roman" w:cs="Times New Roman"/>
          <w:sz w:val="24"/>
          <w:szCs w:val="24"/>
        </w:rPr>
        <w:t>kacia pištoľ na spodky /</w:t>
      </w:r>
      <w:proofErr w:type="spellStart"/>
      <w:r w:rsidR="00E733AE">
        <w:rPr>
          <w:rFonts w:ascii="Times New Roman" w:hAnsi="Times New Roman" w:cs="Times New Roman"/>
          <w:sz w:val="24"/>
          <w:szCs w:val="24"/>
        </w:rPr>
        <w:t>tryska</w:t>
      </w:r>
      <w:proofErr w:type="spellEnd"/>
      <w:r w:rsidR="00E733AE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-</w:t>
      </w:r>
      <w:r w:rsidR="00E733A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mm, tlak 5-6bar/</w:t>
      </w:r>
      <w:r w:rsidR="00E733AE">
        <w:rPr>
          <w:rFonts w:ascii="Times New Roman" w:hAnsi="Times New Roman" w:cs="Times New Roman"/>
          <w:sz w:val="24"/>
          <w:szCs w:val="24"/>
        </w:rPr>
        <w:t>, štetcom</w:t>
      </w:r>
    </w:p>
    <w:p w14:paraId="65130B5F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Riedenie: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41A">
        <w:rPr>
          <w:rFonts w:ascii="Times New Roman" w:hAnsi="Times New Roman" w:cs="Times New Roman"/>
          <w:sz w:val="24"/>
          <w:szCs w:val="24"/>
        </w:rPr>
        <w:t>max. 10-2</w:t>
      </w:r>
      <w:r w:rsidR="00E733AE">
        <w:rPr>
          <w:rFonts w:ascii="Times New Roman" w:hAnsi="Times New Roman" w:cs="Times New Roman"/>
          <w:sz w:val="24"/>
          <w:szCs w:val="24"/>
        </w:rPr>
        <w:t>0%</w:t>
      </w:r>
    </w:p>
    <w:p w14:paraId="65130B60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Výdatnosť:</w:t>
      </w:r>
      <w:r w:rsidR="00676D19">
        <w:rPr>
          <w:rFonts w:ascii="Times New Roman" w:hAnsi="Times New Roman" w:cs="Times New Roman"/>
          <w:sz w:val="24"/>
          <w:szCs w:val="24"/>
        </w:rPr>
        <w:t xml:space="preserve"> približne 5 - 6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52F8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733AE">
        <w:rPr>
          <w:rFonts w:ascii="Times New Roman" w:hAnsi="Times New Roman" w:cs="Times New Roman"/>
          <w:sz w:val="24"/>
          <w:szCs w:val="24"/>
        </w:rPr>
        <w:t>/ 100</w:t>
      </w:r>
      <w:r>
        <w:rPr>
          <w:rFonts w:ascii="Times New Roman" w:hAnsi="Times New Roman" w:cs="Times New Roman"/>
          <w:sz w:val="24"/>
          <w:szCs w:val="24"/>
        </w:rPr>
        <w:t>um</w:t>
      </w:r>
    </w:p>
    <w:p w14:paraId="65130B61" w14:textId="77777777" w:rsidR="00E733A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Doba schnutia: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E733AE">
        <w:rPr>
          <w:rFonts w:ascii="Times New Roman" w:hAnsi="Times New Roman" w:cs="Times New Roman"/>
          <w:sz w:val="24"/>
          <w:szCs w:val="24"/>
        </w:rPr>
        <w:t xml:space="preserve"> - 6 </w:t>
      </w:r>
      <w:r>
        <w:rPr>
          <w:rFonts w:ascii="Times New Roman" w:hAnsi="Times New Roman" w:cs="Times New Roman"/>
          <w:sz w:val="24"/>
          <w:szCs w:val="24"/>
        </w:rPr>
        <w:t>h/23°C</w:t>
      </w:r>
      <w:r w:rsidR="00E733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30B62" w14:textId="77777777" w:rsidR="00E733A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Odtiene:</w:t>
      </w:r>
      <w:r w:rsidR="00676D19">
        <w:rPr>
          <w:rFonts w:ascii="Times New Roman" w:hAnsi="Times New Roman" w:cs="Times New Roman"/>
          <w:sz w:val="24"/>
          <w:szCs w:val="24"/>
        </w:rPr>
        <w:t xml:space="preserve"> šedá</w:t>
      </w:r>
    </w:p>
    <w:p w14:paraId="65130B63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52F8E">
        <w:rPr>
          <w:rFonts w:ascii="Times New Roman" w:hAnsi="Times New Roman" w:cs="Times New Roman"/>
          <w:b/>
          <w:sz w:val="24"/>
          <w:szCs w:val="24"/>
        </w:rPr>
        <w:t>Skladovateľnosť:</w:t>
      </w:r>
      <w:r>
        <w:rPr>
          <w:rFonts w:ascii="Times New Roman" w:hAnsi="Times New Roman" w:cs="Times New Roman"/>
          <w:sz w:val="24"/>
          <w:szCs w:val="24"/>
        </w:rPr>
        <w:t xml:space="preserve"> Skladujte medzi 5°C až 40°C</w:t>
      </w:r>
    </w:p>
    <w:p w14:paraId="65130B64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Príprava povrchu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–</w:t>
      </w:r>
      <w:r w:rsidRPr="00752F8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aplikácia</w:t>
      </w:r>
    </w:p>
    <w:p w14:paraId="65130B65" w14:textId="77777777" w:rsidR="00E733AE" w:rsidRPr="00752F8E" w:rsidRDefault="00752F8E" w:rsidP="00436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Ošetrované plochy očistiť</w:t>
      </w:r>
      <w:r w:rsidR="000609B0">
        <w:rPr>
          <w:rFonts w:ascii="Times New Roman" w:hAnsi="Times New Roman" w:cs="Times New Roman"/>
          <w:sz w:val="24"/>
          <w:szCs w:val="24"/>
        </w:rPr>
        <w:t xml:space="preserve"> a odmastiť. Opláchnuť tlakovou vodou, osušiť.  Skorodované miesta ošetriť, natrieť základovou farbou /odporúča sa BODY </w:t>
      </w:r>
      <w:proofErr w:type="spellStart"/>
      <w:r w:rsidR="000609B0">
        <w:rPr>
          <w:rFonts w:ascii="Times New Roman" w:hAnsi="Times New Roman" w:cs="Times New Roman"/>
          <w:sz w:val="24"/>
          <w:szCs w:val="24"/>
        </w:rPr>
        <w:t>anticorrosive</w:t>
      </w:r>
      <w:proofErr w:type="spellEnd"/>
      <w:r w:rsidR="000609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09B0">
        <w:rPr>
          <w:rFonts w:ascii="Times New Roman" w:hAnsi="Times New Roman" w:cs="Times New Roman"/>
          <w:sz w:val="24"/>
          <w:szCs w:val="24"/>
        </w:rPr>
        <w:t>primer</w:t>
      </w:r>
      <w:proofErr w:type="spellEnd"/>
      <w:r w:rsidR="000609B0">
        <w:rPr>
          <w:rFonts w:ascii="Times New Roman" w:hAnsi="Times New Roman" w:cs="Times New Roman"/>
          <w:sz w:val="24"/>
          <w:szCs w:val="24"/>
        </w:rPr>
        <w:t xml:space="preserve"> 9</w:t>
      </w:r>
      <w:r w:rsidR="00E733AE">
        <w:rPr>
          <w:rFonts w:ascii="Times New Roman" w:hAnsi="Times New Roman" w:cs="Times New Roman"/>
          <w:sz w:val="24"/>
          <w:szCs w:val="24"/>
        </w:rPr>
        <w:t xml:space="preserve">69 </w:t>
      </w:r>
      <w:r w:rsidR="00676D19">
        <w:rPr>
          <w:rFonts w:ascii="Times New Roman" w:hAnsi="Times New Roman" w:cs="Times New Roman"/>
          <w:sz w:val="24"/>
          <w:szCs w:val="24"/>
        </w:rPr>
        <w:t>/. Plechovku BODY 91</w:t>
      </w:r>
      <w:r w:rsidR="0095441A">
        <w:rPr>
          <w:rFonts w:ascii="Times New Roman" w:hAnsi="Times New Roman" w:cs="Times New Roman"/>
          <w:sz w:val="24"/>
          <w:szCs w:val="24"/>
        </w:rPr>
        <w:t>0</w:t>
      </w:r>
      <w:r w:rsidR="00676D19">
        <w:rPr>
          <w:rFonts w:ascii="Times New Roman" w:hAnsi="Times New Roman" w:cs="Times New Roman"/>
          <w:sz w:val="24"/>
          <w:szCs w:val="24"/>
        </w:rPr>
        <w:t xml:space="preserve"> premiešať podľa potreby </w:t>
      </w:r>
      <w:proofErr w:type="spellStart"/>
      <w:r w:rsidR="00676D19">
        <w:rPr>
          <w:rFonts w:ascii="Times New Roman" w:hAnsi="Times New Roman" w:cs="Times New Roman"/>
          <w:sz w:val="24"/>
          <w:szCs w:val="24"/>
        </w:rPr>
        <w:t>pririediť</w:t>
      </w:r>
      <w:proofErr w:type="spellEnd"/>
      <w:r w:rsidR="00676D19">
        <w:rPr>
          <w:rFonts w:ascii="Times New Roman" w:hAnsi="Times New Roman" w:cs="Times New Roman"/>
          <w:sz w:val="24"/>
          <w:szCs w:val="24"/>
        </w:rPr>
        <w:t xml:space="preserve">. Striekať alebo natierať vždy v dvoch vrstvách, hrúbka jednej vrstvy 1 – 2mm. Medzi aplikáciou jednej a druhej časti </w:t>
      </w:r>
      <w:proofErr w:type="spellStart"/>
      <w:r w:rsidR="00676D19">
        <w:rPr>
          <w:rFonts w:ascii="Times New Roman" w:hAnsi="Times New Roman" w:cs="Times New Roman"/>
          <w:sz w:val="24"/>
          <w:szCs w:val="24"/>
        </w:rPr>
        <w:t>nánesu</w:t>
      </w:r>
      <w:proofErr w:type="spellEnd"/>
      <w:r w:rsidR="00676D19">
        <w:rPr>
          <w:rFonts w:ascii="Times New Roman" w:hAnsi="Times New Roman" w:cs="Times New Roman"/>
          <w:sz w:val="24"/>
          <w:szCs w:val="24"/>
        </w:rPr>
        <w:t xml:space="preserve"> počkať 10min. Možno prelakovať </w:t>
      </w:r>
      <w:proofErr w:type="spellStart"/>
      <w:r w:rsidR="00676D19">
        <w:rPr>
          <w:rFonts w:ascii="Times New Roman" w:hAnsi="Times New Roman" w:cs="Times New Roman"/>
          <w:sz w:val="24"/>
          <w:szCs w:val="24"/>
        </w:rPr>
        <w:t>syntet</w:t>
      </w:r>
      <w:proofErr w:type="spellEnd"/>
      <w:r w:rsidR="00676D19">
        <w:rPr>
          <w:rFonts w:ascii="Times New Roman" w:hAnsi="Times New Roman" w:cs="Times New Roman"/>
          <w:sz w:val="24"/>
          <w:szCs w:val="24"/>
        </w:rPr>
        <w:t>. I </w:t>
      </w:r>
      <w:proofErr w:type="spellStart"/>
      <w:r w:rsidR="00676D19">
        <w:rPr>
          <w:rFonts w:ascii="Times New Roman" w:hAnsi="Times New Roman" w:cs="Times New Roman"/>
          <w:sz w:val="24"/>
          <w:szCs w:val="24"/>
        </w:rPr>
        <w:t>polyuretanovými</w:t>
      </w:r>
      <w:proofErr w:type="spellEnd"/>
      <w:r w:rsidR="00676D19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676D19">
        <w:rPr>
          <w:rFonts w:ascii="Times New Roman" w:hAnsi="Times New Roman" w:cs="Times New Roman"/>
          <w:sz w:val="24"/>
          <w:szCs w:val="24"/>
        </w:rPr>
        <w:t>alrylátovými</w:t>
      </w:r>
      <w:proofErr w:type="spellEnd"/>
      <w:r w:rsidR="00676D19">
        <w:rPr>
          <w:rFonts w:ascii="Times New Roman" w:hAnsi="Times New Roman" w:cs="Times New Roman"/>
          <w:sz w:val="24"/>
          <w:szCs w:val="24"/>
        </w:rPr>
        <w:t xml:space="preserve">/ emaily. </w:t>
      </w:r>
    </w:p>
    <w:p w14:paraId="65130B66" w14:textId="77777777" w:rsidR="00752F8E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5130B67" w14:textId="77777777" w:rsidR="00752F8E" w:rsidRPr="001663B5" w:rsidRDefault="00752F8E" w:rsidP="00752F8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5130B68" w14:textId="77777777" w:rsidR="00E733AE" w:rsidRDefault="00436326">
      <w:pPr>
        <w:rPr>
          <w:rFonts w:ascii="Cooper Black" w:hAnsi="Cooper Black"/>
          <w:i/>
          <w:sz w:val="72"/>
          <w:szCs w:val="72"/>
        </w:rPr>
      </w:pPr>
      <w:r>
        <w:rPr>
          <w:rFonts w:ascii="Cooper Black" w:hAnsi="Cooper Black"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60288" behindDoc="0" locked="0" layoutInCell="1" allowOverlap="1" wp14:anchorId="65130B6A" wp14:editId="65130B6B">
            <wp:simplePos x="0" y="0"/>
            <wp:positionH relativeFrom="column">
              <wp:posOffset>5764530</wp:posOffset>
            </wp:positionH>
            <wp:positionV relativeFrom="paragraph">
              <wp:posOffset>232410</wp:posOffset>
            </wp:positionV>
            <wp:extent cx="1209675" cy="1762125"/>
            <wp:effectExtent l="19050" t="0" r="9525" b="0"/>
            <wp:wrapNone/>
            <wp:docPr id="2" name="obrázek 1" descr="http://www.hbbody.com.gr/images/products/910%20BODY%201kg%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bbody.com.gr/images/products/910%20BODY%201kg%2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130B69" w14:textId="77777777" w:rsidR="001663B5" w:rsidRPr="001663B5" w:rsidRDefault="004813E8">
      <w:pPr>
        <w:rPr>
          <w:rFonts w:ascii="Cooper Black" w:hAnsi="Cooper Black"/>
          <w:i/>
          <w:sz w:val="72"/>
          <w:szCs w:val="7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65130B6C" wp14:editId="65130B6D">
            <wp:simplePos x="0" y="0"/>
            <wp:positionH relativeFrom="column">
              <wp:posOffset>5764530</wp:posOffset>
            </wp:positionH>
            <wp:positionV relativeFrom="paragraph">
              <wp:posOffset>1443990</wp:posOffset>
            </wp:positionV>
            <wp:extent cx="1247775" cy="485775"/>
            <wp:effectExtent l="19050" t="0" r="9525" b="0"/>
            <wp:wrapNone/>
            <wp:docPr id="1" name="obrázek 1" descr="http://erobinas.com/images/watermarked/detailed/1/HB_BODY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obinas.com/images/watermarked/detailed/1/HB_BODY_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F7D">
        <w:rPr>
          <w:rFonts w:ascii="Cooper Black" w:hAnsi="Cooper Black"/>
          <w:i/>
          <w:noProof/>
          <w:sz w:val="72"/>
          <w:szCs w:val="72"/>
          <w:lang w:eastAsia="sk-SK"/>
        </w:rPr>
        <w:pict w14:anchorId="65130B6F">
          <v:rect id="_x0000_s1026" style="position:absolute;margin-left:-17.1pt;margin-top:122.7pt;width:457.5pt;height:18pt;z-index:251658240;mso-position-horizontal-relative:text;mso-position-vertical-relative:text" fillcolor="#00b0f0">
            <v:textbox>
              <w:txbxContent>
                <w:p w14:paraId="65130B70" w14:textId="77777777" w:rsidR="004813E8" w:rsidRPr="004813E8" w:rsidRDefault="004813E8">
                  <w:pPr>
                    <w:rPr>
                      <w:b/>
                      <w:i/>
                    </w:rPr>
                  </w:pPr>
                  <w:r w:rsidRPr="004813E8">
                    <w:rPr>
                      <w:b/>
                      <w:i/>
                    </w:rPr>
                    <w:t>Technický list</w:t>
                  </w:r>
                </w:p>
              </w:txbxContent>
            </v:textbox>
          </v:rect>
        </w:pict>
      </w:r>
    </w:p>
    <w:sectPr w:rsidR="001663B5" w:rsidRPr="001663B5" w:rsidSect="004813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3B5"/>
    <w:rsid w:val="00034F8D"/>
    <w:rsid w:val="000609B0"/>
    <w:rsid w:val="001663B5"/>
    <w:rsid w:val="0021771C"/>
    <w:rsid w:val="00411543"/>
    <w:rsid w:val="00423F20"/>
    <w:rsid w:val="00436326"/>
    <w:rsid w:val="004813E8"/>
    <w:rsid w:val="00676D19"/>
    <w:rsid w:val="00752F8E"/>
    <w:rsid w:val="0075300A"/>
    <w:rsid w:val="008218D3"/>
    <w:rsid w:val="008B1DDF"/>
    <w:rsid w:val="008E1F7D"/>
    <w:rsid w:val="0095441A"/>
    <w:rsid w:val="009B0A32"/>
    <w:rsid w:val="00A62095"/>
    <w:rsid w:val="00E733AE"/>
    <w:rsid w:val="00ED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#00b0f0"/>
    </o:shapedefaults>
    <o:shapelayout v:ext="edit">
      <o:idmap v:ext="edit" data="1"/>
    </o:shapelayout>
  </w:shapeDefaults>
  <w:decimalSymbol w:val=","/>
  <w:listSeparator w:val=";"/>
  <w14:docId w14:val="65130B57"/>
  <w15:docId w15:val="{DFCAC449-75B5-4C03-A9AF-11EAEF66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15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8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JAKUM</dc:creator>
  <cp:lastModifiedBy>Ján</cp:lastModifiedBy>
  <cp:revision>3</cp:revision>
  <dcterms:created xsi:type="dcterms:W3CDTF">2014-12-22T10:16:00Z</dcterms:created>
  <dcterms:modified xsi:type="dcterms:W3CDTF">2022-03-30T10:25:00Z</dcterms:modified>
</cp:coreProperties>
</file>