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76A8" w14:textId="1AC0EFE6" w:rsidR="00411543" w:rsidRDefault="00601475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443C9F50" wp14:editId="64B8A5E3">
            <wp:extent cx="3028950" cy="532765"/>
            <wp:effectExtent l="0" t="0" r="0" b="63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76A9" w14:textId="4460CC42" w:rsidR="00FE3C71" w:rsidRPr="00B646D5" w:rsidRDefault="00A62E6D" w:rsidP="00FE3C71">
      <w:pPr>
        <w:rPr>
          <w:rFonts w:ascii="Calibri" w:hAnsi="Calibri" w:cs="Calibri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r w:rsidR="005322A1">
        <w:rPr>
          <w:rFonts w:ascii="Cooper Black" w:hAnsi="Cooper Black"/>
          <w:sz w:val="36"/>
          <w:szCs w:val="36"/>
          <w:u w:val="single"/>
        </w:rPr>
        <w:t xml:space="preserve">803 </w:t>
      </w:r>
      <w:proofErr w:type="spellStart"/>
      <w:r w:rsidR="005322A1">
        <w:rPr>
          <w:rFonts w:ascii="Cooper Black" w:hAnsi="Cooper Black"/>
          <w:sz w:val="36"/>
          <w:szCs w:val="36"/>
          <w:u w:val="single"/>
        </w:rPr>
        <w:t>flex</w:t>
      </w:r>
      <w:proofErr w:type="spellEnd"/>
      <w:r w:rsidR="005322A1">
        <w:rPr>
          <w:rFonts w:ascii="Cooper Black" w:hAnsi="Cooper Black"/>
          <w:sz w:val="36"/>
          <w:szCs w:val="36"/>
          <w:u w:val="single"/>
        </w:rPr>
        <w:t xml:space="preserve"> agent</w:t>
      </w:r>
      <w:r w:rsidR="00244124">
        <w:rPr>
          <w:rFonts w:ascii="Cooper Black" w:hAnsi="Cooper Black"/>
          <w:sz w:val="36"/>
          <w:szCs w:val="36"/>
          <w:u w:val="single"/>
        </w:rPr>
        <w:t xml:space="preserve"> </w:t>
      </w:r>
    </w:p>
    <w:p w14:paraId="6C4016D5" w14:textId="3CE60EC6" w:rsidR="00244124" w:rsidRPr="00F832BD" w:rsidRDefault="00FE3C71" w:rsidP="001663B5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Špeciálne aditívum na ohýbanie 2K systémov </w:t>
      </w:r>
      <w:proofErr w:type="spellStart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tj</w:t>
      </w:r>
      <w:proofErr w:type="spellEnd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2K </w:t>
      </w:r>
      <w:proofErr w:type="spellStart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Primery</w:t>
      </w:r>
      <w:proofErr w:type="spellEnd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2K </w:t>
      </w:r>
      <w:proofErr w:type="spellStart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Paints</w:t>
      </w:r>
      <w:proofErr w:type="spellEnd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alebo 2K </w:t>
      </w:r>
      <w:proofErr w:type="spellStart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Clear</w:t>
      </w:r>
      <w:proofErr w:type="spellEnd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coats</w:t>
      </w:r>
      <w:proofErr w:type="spellEnd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. Ohýbanie všetkého vyššie uvedeného je absolútne nevyhnutné pre lakovanie elastických častí auta (nárazníky, spojlery atď.). Pridajte 5 % </w:t>
      </w:r>
      <w:proofErr w:type="spellStart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obj</w:t>
      </w:r>
      <w:proofErr w:type="spellEnd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. do 2K </w:t>
      </w:r>
      <w:proofErr w:type="spellStart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primerov</w:t>
      </w:r>
      <w:proofErr w:type="spellEnd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a 10-15 % </w:t>
      </w:r>
      <w:proofErr w:type="spellStart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obj</w:t>
      </w:r>
      <w:proofErr w:type="spellEnd"/>
      <w:r w:rsidR="00F832BD" w:rsidRPr="00F832B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. do 2K farieb a bezfarebných lakov po pridaní tužidla podľa návodu k 2K produktu.</w:t>
      </w:r>
    </w:p>
    <w:p w14:paraId="149976AC" w14:textId="5DE318ED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149976AD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976E9" w14:textId="77777777" w:rsidR="00B24CBD" w:rsidRPr="00B24CBD" w:rsidRDefault="00B24CBD" w:rsidP="00752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4CBD">
        <w:rPr>
          <w:rFonts w:ascii="Times New Roman" w:hAnsi="Times New Roman" w:cs="Times New Roman"/>
          <w:b/>
          <w:sz w:val="24"/>
          <w:szCs w:val="24"/>
        </w:rPr>
        <w:t>Skladovateľnosť:</w:t>
      </w:r>
      <w:r w:rsidRPr="00B24CBD">
        <w:rPr>
          <w:rFonts w:ascii="Times New Roman" w:hAnsi="Times New Roman" w:cs="Times New Roman"/>
          <w:sz w:val="24"/>
          <w:szCs w:val="24"/>
        </w:rPr>
        <w:t xml:space="preserve"> 24 mesiacov pri teplote 10 – 24°C</w:t>
      </w:r>
    </w:p>
    <w:p w14:paraId="149976EA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149976EB" w14:textId="5FE7E6A9" w:rsidR="00B24CBD" w:rsidRDefault="0005583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Príprava povrchu</w:t>
      </w:r>
    </w:p>
    <w:p w14:paraId="10384BEF" w14:textId="346A15FC" w:rsidR="00055838" w:rsidRPr="00055838" w:rsidRDefault="00055838" w:rsidP="004B5AB4">
      <w:pPr>
        <w:pStyle w:val="Bezriadkovania"/>
        <w:rPr>
          <w:rFonts w:ascii="Times New Roman" w:hAnsi="Times New Roman" w:cs="Times New Roman"/>
          <w:lang w:eastAsia="sk-SK"/>
        </w:rPr>
      </w:pPr>
      <w:r w:rsidRPr="00055838">
        <w:rPr>
          <w:rFonts w:ascii="Times New Roman" w:hAnsi="Times New Roman" w:cs="Times New Roman"/>
          <w:lang w:eastAsia="sk-SK"/>
        </w:rPr>
        <w:t xml:space="preserve">Odmastite plochu pomocou BODY 770 </w:t>
      </w:r>
      <w:proofErr w:type="spellStart"/>
      <w:r w:rsidRPr="00055838">
        <w:rPr>
          <w:rFonts w:ascii="Times New Roman" w:hAnsi="Times New Roman" w:cs="Times New Roman"/>
          <w:lang w:eastAsia="sk-SK"/>
        </w:rPr>
        <w:t>Antisil</w:t>
      </w:r>
      <w:proofErr w:type="spellEnd"/>
      <w:r w:rsidRPr="00055838">
        <w:rPr>
          <w:rFonts w:ascii="Times New Roman" w:hAnsi="Times New Roman" w:cs="Times New Roman"/>
          <w:lang w:eastAsia="sk-SK"/>
        </w:rPr>
        <w:t xml:space="preserve">. </w:t>
      </w:r>
    </w:p>
    <w:p w14:paraId="78D71EB2" w14:textId="7A4B6A4E" w:rsidR="00DE3C5C" w:rsidRPr="00055838" w:rsidRDefault="00DE3C5C" w:rsidP="00055838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57CE266" w14:textId="7BEC56F8" w:rsidR="00DE3C5C" w:rsidRDefault="00DE3C5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07AB8F3" w14:textId="34D15F88" w:rsidR="00DE3C5C" w:rsidRDefault="005322A1">
      <w:pPr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54ACB70" wp14:editId="377A4B43">
            <wp:simplePos x="0" y="0"/>
            <wp:positionH relativeFrom="column">
              <wp:posOffset>3064282</wp:posOffset>
            </wp:positionH>
            <wp:positionV relativeFrom="paragraph">
              <wp:posOffset>127635</wp:posOffset>
            </wp:positionV>
            <wp:extent cx="3044825" cy="285559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0063" w:rsidRPr="00B16448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9504" behindDoc="0" locked="0" layoutInCell="1" allowOverlap="1" wp14:anchorId="7C10723E" wp14:editId="377FA1DE">
            <wp:simplePos x="0" y="0"/>
            <wp:positionH relativeFrom="margin">
              <wp:posOffset>5655109</wp:posOffset>
            </wp:positionH>
            <wp:positionV relativeFrom="paragraph">
              <wp:posOffset>3753285</wp:posOffset>
            </wp:positionV>
            <wp:extent cx="1247775" cy="485775"/>
            <wp:effectExtent l="0" t="0" r="9525" b="9525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063" w:rsidRPr="00B16448">
        <w:rPr>
          <w:rFonts w:ascii="Times New Roman" w:hAnsi="Times New Roman" w:cs="Times New Roman"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C6390" wp14:editId="38A3192D">
                <wp:simplePos x="0" y="0"/>
                <wp:positionH relativeFrom="margin">
                  <wp:align>left</wp:align>
                </wp:positionH>
                <wp:positionV relativeFrom="paragraph">
                  <wp:posOffset>3909695</wp:posOffset>
                </wp:positionV>
                <wp:extent cx="5810250" cy="2286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3B7D7" w14:textId="77777777" w:rsidR="00741428" w:rsidRPr="004813E8" w:rsidRDefault="00741428" w:rsidP="00741428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6390" id="Rectangle 2" o:spid="_x0000_s1026" style="position:absolute;margin-left:0;margin-top:307.85pt;width:457.5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XVuObtwAAAAIAQAADwAAAGRycy9kb3ducmV2LnhtbEyPwU7DMBBE70j9B2uRuNFN&#10;kJKWEKeqkCouXEirnt3YjUPjdYjdNPw9ywmOOzOafVNuZteLyYyh8yQhXSYgDDVed9RKOOx3j2sQ&#10;ISrSqvdkJHybAJtqcVeqQvsbfZipjq3gEgqFkmBjHArE0FjjVFj6wRB7Zz86FfkcW9SjunG56/Ep&#10;SXJ0qiP+YNVgXq1pLvXVSdDviJej3eG5nSfb7D/pK6/fpHy4n7cvIKKZ418YfvEZHSpmOvkr6SB6&#10;CTwkSsjTbAWC7ec0Y+XESpauAKsS/w+ofgAAAP//AwBQSwECLQAUAAYACAAAACEAtoM4kv4AAADh&#10;AQAAEwAAAAAAAAAAAAAAAAAAAAAAW0NvbnRlbnRfVHlwZXNdLnhtbFBLAQItABQABgAIAAAAIQA4&#10;/SH/1gAAAJQBAAALAAAAAAAAAAAAAAAAAC8BAABfcmVscy8ucmVsc1BLAQItABQABgAIAAAAIQDX&#10;1EgHFQIAACEEAAAOAAAAAAAAAAAAAAAAAC4CAABkcnMvZTJvRG9jLnhtbFBLAQItABQABgAIAAAA&#10;IQBdW45u3AAAAAgBAAAPAAAAAAAAAAAAAAAAAG8EAABkcnMvZG93bnJldi54bWxQSwUGAAAAAAQA&#10;BADzAAAAeAUAAAAA&#10;" fillcolor="#00b0f0">
                <v:textbox>
                  <w:txbxContent>
                    <w:p w14:paraId="44B3B7D7" w14:textId="77777777" w:rsidR="00741428" w:rsidRPr="004813E8" w:rsidRDefault="00741428" w:rsidP="00741428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E3C5C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5"/>
    <w:rsid w:val="0002136C"/>
    <w:rsid w:val="00032202"/>
    <w:rsid w:val="00034F8D"/>
    <w:rsid w:val="00053111"/>
    <w:rsid w:val="00055838"/>
    <w:rsid w:val="000609B0"/>
    <w:rsid w:val="001663B5"/>
    <w:rsid w:val="0019096E"/>
    <w:rsid w:val="001E6075"/>
    <w:rsid w:val="00244124"/>
    <w:rsid w:val="00262E81"/>
    <w:rsid w:val="00292A78"/>
    <w:rsid w:val="002B10C0"/>
    <w:rsid w:val="002B713E"/>
    <w:rsid w:val="002C7148"/>
    <w:rsid w:val="002F1C17"/>
    <w:rsid w:val="002F5C56"/>
    <w:rsid w:val="00347D60"/>
    <w:rsid w:val="003A151A"/>
    <w:rsid w:val="003A20FD"/>
    <w:rsid w:val="003A3D8F"/>
    <w:rsid w:val="003A74EA"/>
    <w:rsid w:val="003E4C6D"/>
    <w:rsid w:val="003F515A"/>
    <w:rsid w:val="00411543"/>
    <w:rsid w:val="004325B7"/>
    <w:rsid w:val="00461293"/>
    <w:rsid w:val="00476407"/>
    <w:rsid w:val="004813E8"/>
    <w:rsid w:val="00481DDC"/>
    <w:rsid w:val="004B5AB4"/>
    <w:rsid w:val="00507A57"/>
    <w:rsid w:val="00513158"/>
    <w:rsid w:val="005322A1"/>
    <w:rsid w:val="005B2C70"/>
    <w:rsid w:val="005C5610"/>
    <w:rsid w:val="005E6FAE"/>
    <w:rsid w:val="005F3762"/>
    <w:rsid w:val="00601475"/>
    <w:rsid w:val="00651CA6"/>
    <w:rsid w:val="00672B0B"/>
    <w:rsid w:val="0069074B"/>
    <w:rsid w:val="006A6725"/>
    <w:rsid w:val="006E2428"/>
    <w:rsid w:val="00712D0F"/>
    <w:rsid w:val="00715079"/>
    <w:rsid w:val="00741428"/>
    <w:rsid w:val="00752F8E"/>
    <w:rsid w:val="00766FEA"/>
    <w:rsid w:val="007754F9"/>
    <w:rsid w:val="00781E7E"/>
    <w:rsid w:val="007B094E"/>
    <w:rsid w:val="00811E1F"/>
    <w:rsid w:val="0081741F"/>
    <w:rsid w:val="008F561A"/>
    <w:rsid w:val="00941877"/>
    <w:rsid w:val="009A0063"/>
    <w:rsid w:val="00A62E6D"/>
    <w:rsid w:val="00A7196F"/>
    <w:rsid w:val="00A865CD"/>
    <w:rsid w:val="00A96E39"/>
    <w:rsid w:val="00AF5D50"/>
    <w:rsid w:val="00B24CBD"/>
    <w:rsid w:val="00B37E5D"/>
    <w:rsid w:val="00B646D5"/>
    <w:rsid w:val="00C0290B"/>
    <w:rsid w:val="00C3188D"/>
    <w:rsid w:val="00C446DF"/>
    <w:rsid w:val="00CC7237"/>
    <w:rsid w:val="00CD35AB"/>
    <w:rsid w:val="00D44EAA"/>
    <w:rsid w:val="00D82C2A"/>
    <w:rsid w:val="00D9464F"/>
    <w:rsid w:val="00DD4997"/>
    <w:rsid w:val="00DE3C5C"/>
    <w:rsid w:val="00DE782A"/>
    <w:rsid w:val="00DF4EA1"/>
    <w:rsid w:val="00E97DAA"/>
    <w:rsid w:val="00ED3775"/>
    <w:rsid w:val="00F53D78"/>
    <w:rsid w:val="00F730C5"/>
    <w:rsid w:val="00F832BD"/>
    <w:rsid w:val="00FA389A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  <w14:docId w14:val="149976A8"/>
  <w15:docId w15:val="{1649F215-F372-4438-B048-9BBFDEEA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5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55838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055838"/>
  </w:style>
  <w:style w:type="paragraph" w:styleId="Bezriadkovania">
    <w:name w:val="No Spacing"/>
    <w:uiPriority w:val="1"/>
    <w:qFormat/>
    <w:rsid w:val="00055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9FE0AFB-193B-41DB-B355-9E19275C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2</cp:revision>
  <dcterms:created xsi:type="dcterms:W3CDTF">2022-03-30T10:11:00Z</dcterms:created>
  <dcterms:modified xsi:type="dcterms:W3CDTF">2022-03-30T10:11:00Z</dcterms:modified>
</cp:coreProperties>
</file>