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8BA74" w14:textId="761AD815" w:rsidR="00411543" w:rsidRDefault="00330B40">
      <w:pPr>
        <w:rPr>
          <w:rFonts w:ascii="Cooper Black" w:hAnsi="Cooper Black"/>
          <w:i/>
          <w:sz w:val="72"/>
          <w:szCs w:val="72"/>
        </w:rPr>
      </w:pPr>
      <w:r>
        <w:rPr>
          <w:noProof/>
        </w:rPr>
        <w:drawing>
          <wp:inline distT="0" distB="0" distL="0" distR="0" wp14:anchorId="27BA094A" wp14:editId="0989CC56">
            <wp:extent cx="3028950" cy="44704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8BA75" w14:textId="6F721ABB" w:rsidR="001663B5" w:rsidRDefault="000F0DE1">
      <w:pPr>
        <w:rPr>
          <w:rFonts w:ascii="Cooper Black" w:hAnsi="Cooper Black"/>
          <w:sz w:val="36"/>
          <w:szCs w:val="36"/>
          <w:u w:val="single"/>
        </w:rPr>
      </w:pPr>
      <w:r>
        <w:rPr>
          <w:rFonts w:ascii="Cooper Black" w:hAnsi="Cooper Black"/>
          <w:sz w:val="36"/>
          <w:szCs w:val="36"/>
          <w:u w:val="single"/>
        </w:rPr>
        <w:t xml:space="preserve">HB </w:t>
      </w:r>
      <w:r w:rsidR="001663B5" w:rsidRPr="001663B5">
        <w:rPr>
          <w:rFonts w:ascii="Cooper Black" w:hAnsi="Cooper Black"/>
          <w:sz w:val="36"/>
          <w:szCs w:val="36"/>
          <w:u w:val="single"/>
        </w:rPr>
        <w:t xml:space="preserve">BODY </w:t>
      </w:r>
      <w:r w:rsidR="00411073">
        <w:rPr>
          <w:rFonts w:ascii="Cooper Black" w:hAnsi="Cooper Black"/>
          <w:sz w:val="36"/>
          <w:szCs w:val="36"/>
          <w:u w:val="single"/>
        </w:rPr>
        <w:t xml:space="preserve">sprej </w:t>
      </w:r>
      <w:r w:rsidR="00CC00AE">
        <w:rPr>
          <w:rFonts w:ascii="Cooper Black" w:hAnsi="Cooper Black"/>
          <w:sz w:val="36"/>
          <w:szCs w:val="36"/>
          <w:u w:val="single"/>
        </w:rPr>
        <w:t xml:space="preserve">303 spot </w:t>
      </w:r>
      <w:proofErr w:type="spellStart"/>
      <w:r w:rsidR="00CC00AE">
        <w:rPr>
          <w:rFonts w:ascii="Cooper Black" w:hAnsi="Cooper Black"/>
          <w:sz w:val="36"/>
          <w:szCs w:val="36"/>
          <w:u w:val="single"/>
        </w:rPr>
        <w:t>repair</w:t>
      </w:r>
      <w:proofErr w:type="spellEnd"/>
      <w:r w:rsidR="00CC00AE">
        <w:rPr>
          <w:rFonts w:ascii="Cooper Black" w:hAnsi="Cooper Black"/>
          <w:sz w:val="36"/>
          <w:szCs w:val="36"/>
          <w:u w:val="single"/>
        </w:rPr>
        <w:t xml:space="preserve"> </w:t>
      </w:r>
      <w:proofErr w:type="spellStart"/>
      <w:r w:rsidR="00CC00AE">
        <w:rPr>
          <w:rFonts w:ascii="Cooper Black" w:hAnsi="Cooper Black"/>
          <w:sz w:val="36"/>
          <w:szCs w:val="36"/>
          <w:u w:val="single"/>
        </w:rPr>
        <w:t>primer</w:t>
      </w:r>
      <w:proofErr w:type="spellEnd"/>
    </w:p>
    <w:p w14:paraId="0DFC0CD6" w14:textId="77777777" w:rsidR="00CC00AE" w:rsidRPr="00CC00AE" w:rsidRDefault="00CC00AE" w:rsidP="00CC00AE">
      <w:pPr>
        <w:pStyle w:val="Bezriadkovania"/>
        <w:rPr>
          <w:rFonts w:ascii="Times New Roman" w:hAnsi="Times New Roman" w:cs="Times New Roman"/>
          <w:lang w:eastAsia="sk-SK"/>
        </w:rPr>
      </w:pPr>
      <w:proofErr w:type="spellStart"/>
      <w:r w:rsidRPr="00CC00AE">
        <w:rPr>
          <w:rFonts w:ascii="Times New Roman" w:hAnsi="Times New Roman" w:cs="Times New Roman"/>
          <w:lang w:eastAsia="sk-SK"/>
        </w:rPr>
        <w:t>Rýchloschnúci</w:t>
      </w:r>
      <w:proofErr w:type="spellEnd"/>
      <w:r w:rsidRPr="00CC00AE">
        <w:rPr>
          <w:rFonts w:ascii="Times New Roman" w:hAnsi="Times New Roman" w:cs="Times New Roman"/>
          <w:lang w:eastAsia="sk-SK"/>
        </w:rPr>
        <w:t xml:space="preserve"> základný náter vhodný na opravy drobných nedokonalostí. Jeho plniace vlastnosti a vynikajúca nivelácia zaručujú efektívnu aplikáciu a ľahké brúsenie. Priľne ku kovovým aj plastovým povrchom.</w:t>
      </w:r>
    </w:p>
    <w:p w14:paraId="7BA5110E" w14:textId="77777777" w:rsidR="00A74193" w:rsidRPr="00266F07" w:rsidRDefault="00A74193" w:rsidP="00266F07">
      <w:pPr>
        <w:pStyle w:val="Bezriadkovania"/>
        <w:rPr>
          <w:rFonts w:ascii="Arial" w:hAnsi="Arial" w:cs="Arial"/>
          <w:color w:val="494949"/>
          <w:bdr w:val="none" w:sz="0" w:space="0" w:color="auto" w:frame="1"/>
          <w:shd w:val="clear" w:color="auto" w:fill="FFFFFF"/>
        </w:rPr>
      </w:pPr>
    </w:p>
    <w:p w14:paraId="4028BA78" w14:textId="7B566531" w:rsidR="00752F8E" w:rsidRPr="00752F8E" w:rsidRDefault="00752F8E" w:rsidP="001663B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>Informácia o výrobku</w:t>
      </w:r>
    </w:p>
    <w:p w14:paraId="4028BA79" w14:textId="44311929" w:rsidR="00752F8E" w:rsidRDefault="00752F8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8BA7A" w14:textId="3E851029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Druh: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00AE">
        <w:rPr>
          <w:rFonts w:ascii="Times New Roman" w:hAnsi="Times New Roman" w:cs="Times New Roman"/>
          <w:sz w:val="24"/>
          <w:szCs w:val="24"/>
        </w:rPr>
        <w:t>základný náter</w:t>
      </w:r>
    </w:p>
    <w:p w14:paraId="4028BA7B" w14:textId="23727C5F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Spôsob aplikácie:</w:t>
      </w:r>
      <w:r w:rsidR="00253F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6D5">
        <w:rPr>
          <w:rFonts w:ascii="Times New Roman" w:hAnsi="Times New Roman" w:cs="Times New Roman"/>
          <w:sz w:val="24"/>
          <w:szCs w:val="24"/>
        </w:rPr>
        <w:t>Sprej nanášajte zo vzdialenosti 20-30cm</w:t>
      </w:r>
    </w:p>
    <w:p w14:paraId="4028BA7C" w14:textId="77DDC78A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Riedenie: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6D5">
        <w:rPr>
          <w:rFonts w:ascii="Times New Roman" w:hAnsi="Times New Roman" w:cs="Times New Roman"/>
          <w:sz w:val="24"/>
          <w:szCs w:val="24"/>
        </w:rPr>
        <w:t>neriedi sa</w:t>
      </w:r>
    </w:p>
    <w:p w14:paraId="22908B92" w14:textId="614C9297" w:rsidR="00DD2FF4" w:rsidRPr="008C06D5" w:rsidRDefault="00DD2FF4" w:rsidP="00752F8E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Tužidlo</w:t>
      </w:r>
      <w:r w:rsidR="008C06D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C06D5">
        <w:rPr>
          <w:rFonts w:ascii="Times New Roman" w:hAnsi="Times New Roman" w:cs="Times New Roman"/>
          <w:bCs/>
          <w:sz w:val="24"/>
          <w:szCs w:val="24"/>
        </w:rPr>
        <w:t>netuží sa</w:t>
      </w:r>
    </w:p>
    <w:p w14:paraId="4028BA7E" w14:textId="32A8C1DB" w:rsidR="00E733A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Doba schnutia: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C62">
        <w:rPr>
          <w:rFonts w:ascii="Times New Roman" w:hAnsi="Times New Roman" w:cs="Times New Roman"/>
          <w:sz w:val="24"/>
          <w:szCs w:val="24"/>
        </w:rPr>
        <w:t xml:space="preserve"> </w:t>
      </w:r>
      <w:r w:rsidR="00CF3863">
        <w:rPr>
          <w:rFonts w:ascii="Times New Roman" w:hAnsi="Times New Roman" w:cs="Times New Roman"/>
          <w:sz w:val="24"/>
          <w:szCs w:val="24"/>
        </w:rPr>
        <w:t>Na dotyk 10-15min/23°C ďalšia vrstva po 12 hod/23°C</w:t>
      </w:r>
    </w:p>
    <w:p w14:paraId="4028BA7F" w14:textId="2171B9DA" w:rsidR="00E733A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Odtiene: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3863">
        <w:rPr>
          <w:rFonts w:ascii="Times New Roman" w:hAnsi="Times New Roman" w:cs="Times New Roman"/>
          <w:sz w:val="24"/>
          <w:szCs w:val="24"/>
        </w:rPr>
        <w:t>šedý</w:t>
      </w:r>
      <w:r w:rsidR="004E6402">
        <w:rPr>
          <w:rFonts w:ascii="Times New Roman" w:hAnsi="Times New Roman" w:cs="Times New Roman"/>
          <w:sz w:val="24"/>
          <w:szCs w:val="24"/>
        </w:rPr>
        <w:t>, čierny</w:t>
      </w:r>
      <w:r w:rsidR="004C3382">
        <w:rPr>
          <w:rFonts w:ascii="Times New Roman" w:hAnsi="Times New Roman" w:cs="Times New Roman"/>
          <w:sz w:val="24"/>
          <w:szCs w:val="24"/>
        </w:rPr>
        <w:t>, biely</w:t>
      </w:r>
    </w:p>
    <w:p w14:paraId="4028BA80" w14:textId="36CC3DB9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Skladovateľnosť:</w:t>
      </w:r>
      <w:r>
        <w:rPr>
          <w:rFonts w:ascii="Times New Roman" w:hAnsi="Times New Roman" w:cs="Times New Roman"/>
          <w:sz w:val="24"/>
          <w:szCs w:val="24"/>
        </w:rPr>
        <w:t xml:space="preserve"> Skladujte medzi 5°C až </w:t>
      </w:r>
      <w:r w:rsidR="00F36AC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°C</w:t>
      </w:r>
    </w:p>
    <w:p w14:paraId="4028BA81" w14:textId="19F22871" w:rsidR="00752F8E" w:rsidRDefault="00752F8E" w:rsidP="00752F8E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Príprava povrchu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–</w:t>
      </w: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aplikácia</w:t>
      </w:r>
    </w:p>
    <w:p w14:paraId="6C7A8910" w14:textId="77777777" w:rsidR="000205E2" w:rsidRPr="00413A15" w:rsidRDefault="000205E2" w:rsidP="000205E2">
      <w:pPr>
        <w:pStyle w:val="Bezriadkovania"/>
        <w:rPr>
          <w:lang w:eastAsia="sk-SK"/>
        </w:rPr>
      </w:pPr>
      <w:r w:rsidRPr="00413A15">
        <w:rPr>
          <w:lang w:eastAsia="sk-SK"/>
        </w:rPr>
        <w:t>Pred použitím dobre premiešajte (1-2min.) a občas opakujte počas aplikácie. Povrchy musia byť suché, čisté, zbavené</w:t>
      </w:r>
    </w:p>
    <w:p w14:paraId="33E90D7E" w14:textId="77777777" w:rsidR="000205E2" w:rsidRPr="00413A15" w:rsidRDefault="000205E2" w:rsidP="000205E2">
      <w:pPr>
        <w:pStyle w:val="Bezriadkovania"/>
        <w:rPr>
          <w:lang w:eastAsia="sk-SK"/>
        </w:rPr>
      </w:pPr>
      <w:r w:rsidRPr="00413A15">
        <w:rPr>
          <w:lang w:eastAsia="sk-SK"/>
        </w:rPr>
        <w:t>prachu, mastnoty a odlupujúcich sa častíc hrdze alebo starej farby. Povrchy pred lakovaním obrúste (P240) a odmastite</w:t>
      </w:r>
    </w:p>
    <w:p w14:paraId="0EB77D28" w14:textId="77777777" w:rsidR="000205E2" w:rsidRPr="00413A15" w:rsidRDefault="000205E2" w:rsidP="000205E2">
      <w:pPr>
        <w:pStyle w:val="Bezriadkovania"/>
        <w:rPr>
          <w:lang w:eastAsia="sk-SK"/>
        </w:rPr>
      </w:pPr>
      <w:proofErr w:type="spellStart"/>
      <w:r w:rsidRPr="00413A15">
        <w:rPr>
          <w:lang w:eastAsia="sk-SK"/>
        </w:rPr>
        <w:t>antisilom</w:t>
      </w:r>
      <w:proofErr w:type="spellEnd"/>
      <w:r w:rsidRPr="00413A15">
        <w:rPr>
          <w:lang w:eastAsia="sk-SK"/>
        </w:rPr>
        <w:t xml:space="preserve"> 770/771.</w:t>
      </w:r>
    </w:p>
    <w:p w14:paraId="30492DF7" w14:textId="77777777" w:rsidR="000205E2" w:rsidRPr="00413A15" w:rsidRDefault="000205E2" w:rsidP="000205E2">
      <w:pPr>
        <w:pStyle w:val="Bezriadkovania"/>
        <w:rPr>
          <w:lang w:eastAsia="sk-SK"/>
        </w:rPr>
      </w:pPr>
      <w:r w:rsidRPr="00413A15">
        <w:rPr>
          <w:lang w:eastAsia="sk-SK"/>
        </w:rPr>
        <w:t>Naneste 1-2 vrstvy. V prípade dvoch vrstiev nanášajte druhú do 10-15min. a celú antikoróznu vrstvu nechajte preschnúť</w:t>
      </w:r>
    </w:p>
    <w:p w14:paraId="02752CAF" w14:textId="77777777" w:rsidR="000205E2" w:rsidRPr="00413A15" w:rsidRDefault="000205E2" w:rsidP="000205E2">
      <w:pPr>
        <w:pStyle w:val="Bezriadkovania"/>
        <w:rPr>
          <w:lang w:eastAsia="sk-SK"/>
        </w:rPr>
      </w:pPr>
      <w:r w:rsidRPr="00413A15">
        <w:rPr>
          <w:lang w:eastAsia="sk-SK"/>
        </w:rPr>
        <w:t>12hod./23oC. Na takto pripravený povrch je možné aplikovať akýkoľvek náterový systém.</w:t>
      </w:r>
    </w:p>
    <w:p w14:paraId="643FE1C8" w14:textId="77777777" w:rsidR="000205E2" w:rsidRPr="00413A15" w:rsidRDefault="000205E2" w:rsidP="000205E2">
      <w:pPr>
        <w:pStyle w:val="Bezriadkovania"/>
        <w:rPr>
          <w:lang w:eastAsia="sk-SK"/>
        </w:rPr>
      </w:pPr>
      <w:r w:rsidRPr="00413A15">
        <w:rPr>
          <w:lang w:eastAsia="sk-SK"/>
        </w:rPr>
        <w:t>Tieto časy sú premenné v závislosti na hrúbke vrstvy, teplote a vlhkosti s vyššou vlhkosťou a nižšou teplotou sa doba</w:t>
      </w:r>
    </w:p>
    <w:p w14:paraId="01C595F2" w14:textId="7BE0F056" w:rsidR="000205E2" w:rsidRPr="00413A15" w:rsidRDefault="000205E2" w:rsidP="000205E2">
      <w:pPr>
        <w:pStyle w:val="Bezriadkovania"/>
        <w:rPr>
          <w:lang w:eastAsia="sk-SK"/>
        </w:rPr>
      </w:pPr>
      <w:r w:rsidRPr="00413A15">
        <w:rPr>
          <w:lang w:eastAsia="sk-SK"/>
        </w:rPr>
        <w:t>schnutie predlžuje.</w:t>
      </w:r>
    </w:p>
    <w:p w14:paraId="141618B1" w14:textId="13EB7D01" w:rsidR="000205E2" w:rsidRPr="00413A15" w:rsidRDefault="000205E2" w:rsidP="000205E2">
      <w:pPr>
        <w:pStyle w:val="Bezriadkovania"/>
        <w:rPr>
          <w:lang w:eastAsia="sk-SK"/>
        </w:rPr>
      </w:pPr>
      <w:r w:rsidRPr="00413A15">
        <w:rPr>
          <w:lang w:eastAsia="sk-SK"/>
        </w:rPr>
        <w:t>Neaplikujte pri teplote pod 5°C a nad teplotu 35°C alebo pri relatívnej vlhkosti nad 80%.</w:t>
      </w:r>
    </w:p>
    <w:p w14:paraId="003579D1" w14:textId="4E062B2F" w:rsidR="000F0E83" w:rsidRDefault="000F0E83" w:rsidP="000F0E83">
      <w:pPr>
        <w:pStyle w:val="Bezriadkovania"/>
        <w:rPr>
          <w:lang w:eastAsia="sk-SK"/>
        </w:rPr>
      </w:pPr>
    </w:p>
    <w:p w14:paraId="120C974B" w14:textId="7F710EB8" w:rsidR="000F0E83" w:rsidRDefault="000205E2" w:rsidP="000F0E83">
      <w:pPr>
        <w:pStyle w:val="Bezriadkovania"/>
        <w:rPr>
          <w:lang w:eastAsia="sk-SK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700C11" wp14:editId="5241EB1B">
            <wp:simplePos x="0" y="0"/>
            <wp:positionH relativeFrom="column">
              <wp:posOffset>4335780</wp:posOffset>
            </wp:positionH>
            <wp:positionV relativeFrom="paragraph">
              <wp:posOffset>12700</wp:posOffset>
            </wp:positionV>
            <wp:extent cx="2390775" cy="2314575"/>
            <wp:effectExtent l="0" t="0" r="0" b="0"/>
            <wp:wrapNone/>
            <wp:docPr id="3" name="Obrázok 3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E2494" w14:textId="03D18FC9" w:rsidR="000F0E83" w:rsidRDefault="000F0E83" w:rsidP="000F0E83">
      <w:pPr>
        <w:pStyle w:val="Bezriadkovania"/>
        <w:rPr>
          <w:lang w:eastAsia="sk-SK"/>
        </w:rPr>
      </w:pPr>
    </w:p>
    <w:p w14:paraId="5A719687" w14:textId="1A98F8B0" w:rsidR="000F0E83" w:rsidRDefault="000F0E83" w:rsidP="000F0E83">
      <w:pPr>
        <w:pStyle w:val="Bezriadkovania"/>
        <w:rPr>
          <w:lang w:eastAsia="sk-SK"/>
        </w:rPr>
      </w:pPr>
    </w:p>
    <w:p w14:paraId="27572271" w14:textId="1FDFDB8C" w:rsidR="000F0E83" w:rsidRPr="000F0E83" w:rsidRDefault="000F0E83" w:rsidP="000F0E83">
      <w:pPr>
        <w:pStyle w:val="Bezriadkovania"/>
        <w:rPr>
          <w:lang w:eastAsia="sk-SK"/>
        </w:rPr>
      </w:pPr>
    </w:p>
    <w:p w14:paraId="04880768" w14:textId="3D5785A4" w:rsidR="0061105D" w:rsidRDefault="0061105D">
      <w:pPr>
        <w:rPr>
          <w:rFonts w:ascii="Times New Roman" w:hAnsi="Times New Roman" w:cs="Times New Roman"/>
          <w:i/>
          <w:sz w:val="24"/>
          <w:szCs w:val="24"/>
        </w:rPr>
      </w:pPr>
    </w:p>
    <w:p w14:paraId="4028BA88" w14:textId="478E243E" w:rsidR="001663B5" w:rsidRPr="00B16448" w:rsidRDefault="004813E8">
      <w:pPr>
        <w:rPr>
          <w:rFonts w:ascii="Times New Roman" w:hAnsi="Times New Roman" w:cs="Times New Roman"/>
          <w:i/>
          <w:sz w:val="24"/>
          <w:szCs w:val="24"/>
        </w:rPr>
      </w:pPr>
      <w:r w:rsidRPr="00B16448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37760" behindDoc="0" locked="0" layoutInCell="1" allowOverlap="1" wp14:anchorId="4028BA8B" wp14:editId="531C698B">
            <wp:simplePos x="0" y="0"/>
            <wp:positionH relativeFrom="column">
              <wp:posOffset>5764530</wp:posOffset>
            </wp:positionH>
            <wp:positionV relativeFrom="paragraph">
              <wp:posOffset>1443990</wp:posOffset>
            </wp:positionV>
            <wp:extent cx="1247775" cy="485775"/>
            <wp:effectExtent l="19050" t="0" r="9525" b="0"/>
            <wp:wrapNone/>
            <wp:docPr id="1" name="obrázek 1" descr="http://erobinas.com/images/watermarked/detailed/1/HB_BODY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obinas.com/images/watermarked/detailed/1/HB_BODY_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71E2" w:rsidRPr="00B16448">
        <w:rPr>
          <w:rFonts w:ascii="Times New Roman" w:hAnsi="Times New Roman" w:cs="Times New Roman"/>
          <w:i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028BA8E" wp14:editId="3E9C4A89">
                <wp:simplePos x="0" y="0"/>
                <wp:positionH relativeFrom="column">
                  <wp:posOffset>-217170</wp:posOffset>
                </wp:positionH>
                <wp:positionV relativeFrom="paragraph">
                  <wp:posOffset>1558290</wp:posOffset>
                </wp:positionV>
                <wp:extent cx="5810250" cy="228600"/>
                <wp:effectExtent l="9525" t="12065" r="9525" b="698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2286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8BA8F" w14:textId="77777777" w:rsidR="004813E8" w:rsidRPr="004813E8" w:rsidRDefault="004813E8">
                            <w:pPr>
                              <w:rPr>
                                <w:b/>
                                <w:i/>
                              </w:rPr>
                            </w:pPr>
                            <w:r w:rsidRPr="004813E8">
                              <w:rPr>
                                <w:b/>
                                <w:i/>
                              </w:rPr>
                              <w:t>Technický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8BA8E" id="Rectangle 2" o:spid="_x0000_s1026" style="position:absolute;margin-left:-17.1pt;margin-top:122.7pt;width:457.5pt;height:1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" fillcolor="#00b0f0">
                <v:textbox>
                  <w:txbxContent>
                    <w:p w14:paraId="4028BA8F" w14:textId="77777777" w:rsidR="004813E8" w:rsidRPr="004813E8" w:rsidRDefault="004813E8">
                      <w:pPr>
                        <w:rPr>
                          <w:b/>
                          <w:i/>
                        </w:rPr>
                      </w:pPr>
                      <w:r w:rsidRPr="004813E8">
                        <w:rPr>
                          <w:b/>
                          <w:i/>
                        </w:rPr>
                        <w:t>Technický list</w:t>
                      </w:r>
                    </w:p>
                  </w:txbxContent>
                </v:textbox>
              </v:rect>
            </w:pict>
          </mc:Fallback>
        </mc:AlternateContent>
      </w:r>
    </w:p>
    <w:sectPr w:rsidR="001663B5" w:rsidRPr="00B16448" w:rsidSect="004813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B5"/>
    <w:rsid w:val="0001467F"/>
    <w:rsid w:val="000205E2"/>
    <w:rsid w:val="00034F8D"/>
    <w:rsid w:val="000609B0"/>
    <w:rsid w:val="00071D51"/>
    <w:rsid w:val="000A6EBF"/>
    <w:rsid w:val="000F0DE1"/>
    <w:rsid w:val="000F0E83"/>
    <w:rsid w:val="001415D0"/>
    <w:rsid w:val="001663B5"/>
    <w:rsid w:val="00205479"/>
    <w:rsid w:val="0021771C"/>
    <w:rsid w:val="00233F10"/>
    <w:rsid w:val="00253FA3"/>
    <w:rsid w:val="00266F07"/>
    <w:rsid w:val="002F2624"/>
    <w:rsid w:val="002F7F49"/>
    <w:rsid w:val="00330B40"/>
    <w:rsid w:val="003326EC"/>
    <w:rsid w:val="00333DD7"/>
    <w:rsid w:val="003E6BE1"/>
    <w:rsid w:val="00411073"/>
    <w:rsid w:val="00411543"/>
    <w:rsid w:val="00413A15"/>
    <w:rsid w:val="00423F20"/>
    <w:rsid w:val="004406BC"/>
    <w:rsid w:val="00452155"/>
    <w:rsid w:val="004813E8"/>
    <w:rsid w:val="00483672"/>
    <w:rsid w:val="004C3382"/>
    <w:rsid w:val="004E6402"/>
    <w:rsid w:val="004E7A85"/>
    <w:rsid w:val="005158DD"/>
    <w:rsid w:val="005976D3"/>
    <w:rsid w:val="005B12F9"/>
    <w:rsid w:val="005E30CA"/>
    <w:rsid w:val="0061105D"/>
    <w:rsid w:val="006145AF"/>
    <w:rsid w:val="00616CFA"/>
    <w:rsid w:val="00620C17"/>
    <w:rsid w:val="006317F2"/>
    <w:rsid w:val="0066267A"/>
    <w:rsid w:val="006626EB"/>
    <w:rsid w:val="0066466A"/>
    <w:rsid w:val="00681FBD"/>
    <w:rsid w:val="006F02DF"/>
    <w:rsid w:val="007030CD"/>
    <w:rsid w:val="00704C4B"/>
    <w:rsid w:val="00734FD9"/>
    <w:rsid w:val="00742DA5"/>
    <w:rsid w:val="00752F8E"/>
    <w:rsid w:val="0075300A"/>
    <w:rsid w:val="00755105"/>
    <w:rsid w:val="007941D3"/>
    <w:rsid w:val="007C6F2C"/>
    <w:rsid w:val="0081181C"/>
    <w:rsid w:val="00856A53"/>
    <w:rsid w:val="008676FF"/>
    <w:rsid w:val="00886B06"/>
    <w:rsid w:val="008875C6"/>
    <w:rsid w:val="008B0112"/>
    <w:rsid w:val="008B1DDF"/>
    <w:rsid w:val="008B3C2E"/>
    <w:rsid w:val="008C06D5"/>
    <w:rsid w:val="008C2B88"/>
    <w:rsid w:val="008E1A23"/>
    <w:rsid w:val="00912C62"/>
    <w:rsid w:val="0095441A"/>
    <w:rsid w:val="009632C2"/>
    <w:rsid w:val="00975812"/>
    <w:rsid w:val="00975D81"/>
    <w:rsid w:val="009B0A32"/>
    <w:rsid w:val="009C0B8C"/>
    <w:rsid w:val="009C29AB"/>
    <w:rsid w:val="00A62095"/>
    <w:rsid w:val="00A7121E"/>
    <w:rsid w:val="00A74193"/>
    <w:rsid w:val="00AA5E7A"/>
    <w:rsid w:val="00AD7DD1"/>
    <w:rsid w:val="00AE5BF8"/>
    <w:rsid w:val="00B07681"/>
    <w:rsid w:val="00B16448"/>
    <w:rsid w:val="00B91D7F"/>
    <w:rsid w:val="00BF4A30"/>
    <w:rsid w:val="00C20ABD"/>
    <w:rsid w:val="00C21FD0"/>
    <w:rsid w:val="00CC00AE"/>
    <w:rsid w:val="00CF3863"/>
    <w:rsid w:val="00D02672"/>
    <w:rsid w:val="00D571E2"/>
    <w:rsid w:val="00DD2FF4"/>
    <w:rsid w:val="00E04029"/>
    <w:rsid w:val="00E733AE"/>
    <w:rsid w:val="00EC12C0"/>
    <w:rsid w:val="00F36AC4"/>
    <w:rsid w:val="00F81411"/>
    <w:rsid w:val="00F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BA74"/>
  <w15:docId w15:val="{F61FDE52-A82E-447C-839D-7EFC3589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15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8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13E8"/>
    <w:rPr>
      <w:rFonts w:ascii="Tahoma" w:hAnsi="Tahoma" w:cs="Tahoma"/>
      <w:sz w:val="16"/>
      <w:szCs w:val="16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F0D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F0DE1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0F0DE1"/>
  </w:style>
  <w:style w:type="paragraph" w:styleId="Bezriadkovania">
    <w:name w:val="No Spacing"/>
    <w:uiPriority w:val="1"/>
    <w:qFormat/>
    <w:rsid w:val="000F0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JAKUM</dc:creator>
  <cp:lastModifiedBy>Ján</cp:lastModifiedBy>
  <cp:revision>8</cp:revision>
  <dcterms:created xsi:type="dcterms:W3CDTF">2022-03-29T10:28:00Z</dcterms:created>
  <dcterms:modified xsi:type="dcterms:W3CDTF">2022-03-29T10:49:00Z</dcterms:modified>
</cp:coreProperties>
</file>